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467FF768" w:rsidR="008C7EBF" w:rsidRPr="005773B0" w:rsidRDefault="008C7EBF" w:rsidP="00E01AB1">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 pubblica per la vendita di un immobile di proprietà della Camera di Commercio</w:t>
      </w:r>
      <w:r w:rsidRPr="005773B0">
        <w:rPr>
          <w:rFonts w:ascii="Times New Roman" w:hAnsi="Times New Roman" w:cs="Times New Roman"/>
          <w:noProof/>
          <w:sz w:val="24"/>
          <w:szCs w:val="24"/>
          <w:lang w:eastAsia="it-IT"/>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8" o:title=""/>
              </v:shape>
            </w:pict>
          </mc:Fallback>
        </mc:AlternateContent>
      </w:r>
      <w:r w:rsidRPr="005773B0">
        <w:rPr>
          <w:rFonts w:ascii="Times New Roman" w:hAnsi="Times New Roman" w:cs="Times New Roman"/>
          <w:sz w:val="24"/>
          <w:szCs w:val="24"/>
        </w:rPr>
        <w:t xml:space="preserve"> di </w:t>
      </w:r>
      <w:r w:rsidR="00BE7F1A" w:rsidRPr="005773B0">
        <w:rPr>
          <w:rFonts w:ascii="Times New Roman" w:hAnsi="Times New Roman" w:cs="Times New Roman"/>
          <w:sz w:val="24"/>
          <w:szCs w:val="24"/>
        </w:rPr>
        <w:t>Pistoia-Prato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sito a Vaiano (Prato) località Faltugnano, conosciuto come “Ex Vivaio Forestale di Villanova</w:t>
      </w:r>
      <w:r w:rsidR="00840DBB" w:rsidRPr="005773B0">
        <w:rPr>
          <w:rFonts w:ascii="Times New Roman" w:hAnsi="Times New Roman" w:cs="Times New Roman"/>
          <w:sz w:val="24"/>
          <w:szCs w:val="24"/>
        </w:rPr>
        <w:t xml:space="preserve"> – La Piantagione</w:t>
      </w:r>
      <w:r w:rsidR="00DE00A7" w:rsidRPr="005773B0">
        <w:rPr>
          <w:rFonts w:ascii="Times New Roman" w:hAnsi="Times New Roman" w:cs="Times New Roman"/>
          <w:sz w:val="24"/>
          <w:szCs w:val="24"/>
        </w:rPr>
        <w:t>”</w:t>
      </w:r>
    </w:p>
    <w:p w14:paraId="76891157" w14:textId="77777777" w:rsidR="008C7EBF" w:rsidRPr="005773B0"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930749"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930749"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930749"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6A06C390"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di voler presentare offerta per l’immobile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Vaiano (P</w:t>
      </w:r>
      <w:r w:rsidR="00DE00A7" w:rsidRPr="005773B0">
        <w:rPr>
          <w:rFonts w:ascii="Times New Roman" w:hAnsi="Times New Roman" w:cs="Times New Roman"/>
          <w:sz w:val="24"/>
          <w:szCs w:val="24"/>
        </w:rPr>
        <w:t>rato</w:t>
      </w:r>
      <w:r w:rsidR="00BE7F1A" w:rsidRPr="005773B0">
        <w:rPr>
          <w:rFonts w:ascii="Times New Roman" w:hAnsi="Times New Roman" w:cs="Times New Roman"/>
          <w:sz w:val="24"/>
          <w:szCs w:val="24"/>
        </w:rPr>
        <w:t>)</w:t>
      </w:r>
      <w:r w:rsidR="00DE00A7" w:rsidRPr="005773B0">
        <w:rPr>
          <w:rFonts w:ascii="Times New Roman" w:hAnsi="Times New Roman" w:cs="Times New Roman"/>
          <w:sz w:val="24"/>
          <w:szCs w:val="24"/>
        </w:rPr>
        <w:t xml:space="preserve"> località Faltugnano conosciuto come “Ex Vivaio Forestale di Villanova</w:t>
      </w:r>
      <w:r w:rsidR="00840DBB" w:rsidRPr="005773B0">
        <w:rPr>
          <w:rFonts w:ascii="Times New Roman" w:hAnsi="Times New Roman" w:cs="Times New Roman"/>
          <w:sz w:val="24"/>
          <w:szCs w:val="24"/>
        </w:rPr>
        <w:t xml:space="preserve"> – La Piantagione</w:t>
      </w:r>
      <w:r w:rsidR="00DE00A7" w:rsidRPr="005773B0">
        <w:rPr>
          <w:rFonts w:ascii="Times New Roman" w:hAnsi="Times New Roman" w:cs="Times New Roman"/>
          <w:sz w:val="24"/>
          <w:szCs w:val="24"/>
        </w:rPr>
        <w:t>”</w:t>
      </w:r>
      <w:r w:rsidR="007B3212">
        <w:rPr>
          <w:rFonts w:ascii="Times New Roman" w:hAnsi="Times New Roman" w:cs="Times New Roman"/>
          <w:sz w:val="24"/>
          <w:szCs w:val="24"/>
        </w:rPr>
        <w:t>.</w:t>
      </w:r>
      <w:bookmarkStart w:id="0" w:name="_GoBack"/>
      <w:bookmarkEnd w:id="0"/>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lastRenderedPageBreak/>
        <w:t>DICHIARA INOLTRE</w:t>
      </w:r>
    </w:p>
    <w:p w14:paraId="5121EB6F" w14:textId="77777777" w:rsidR="00A229DC" w:rsidRPr="005773B0"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t>di essere in possesso della piena capacità di agire, di non trovarsi in stato di inabilitazione, interdizione giudiziale o legale e che non sussistono a proprio carico procedimenti in corso relativamente a tali stati;</w:t>
      </w:r>
    </w:p>
    <w:p w14:paraId="287DDEC4" w14:textId="77777777" w:rsidR="00560C9F" w:rsidRPr="00560C9F" w:rsidRDefault="00560C9F" w:rsidP="00560C9F">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t>che non si trovino in stato di liquidazione giudiziale o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a proprio carico procedimenti in corso per l’applicazione di una delle misure di prevenzione di cui all’art. 6 del D. Lgs. n. 159 del 2011 e che non sussiste a proprio carico alcuno dei divieti previsti dall’art. 67 del D. Lgs. n. 159/2011;</w:t>
      </w:r>
    </w:p>
    <w:p w14:paraId="4075E85C" w14:textId="77777777" w:rsidR="00560C9F" w:rsidRPr="00560C9F" w:rsidRDefault="00560C9F" w:rsidP="00560C9F">
      <w:pPr>
        <w:pStyle w:val="Corpotesto"/>
        <w:numPr>
          <w:ilvl w:val="0"/>
          <w:numId w:val="1"/>
        </w:numPr>
        <w:spacing w:before="3" w:line="360" w:lineRule="auto"/>
        <w:ind w:left="426"/>
        <w:rPr>
          <w:rFonts w:ascii="Times New Roman" w:hAnsi="Times New Roman" w:cs="Times New Roman"/>
          <w:sz w:val="24"/>
          <w:szCs w:val="24"/>
        </w:rPr>
      </w:pPr>
      <w:r w:rsidRPr="00560C9F">
        <w:rPr>
          <w:rFonts w:ascii="Times New Roman" w:hAnsi="Times New Roman" w:cs="Times New Roman"/>
          <w:sz w:val="24"/>
          <w:szCs w:val="24"/>
        </w:rPr>
        <w:t xml:space="preserve">il cui rappresentante legale, gli amministratori muniti di legale rappresentanza o la persona fisica offerente non abbiano 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Pr="00560C9F">
        <w:rPr>
          <w:rFonts w:ascii="Times New Roman" w:hAnsi="Times New Roman" w:cs="Times New Roman"/>
          <w:sz w:val="24"/>
          <w:szCs w:val="24"/>
        </w:rPr>
        <w:t>é</w:t>
      </w:r>
      <w:proofErr w:type="spellEnd"/>
      <w:r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trovarsi, rispetto a un altro partecipante all’asta, in una situazione di controllo di cui all’art. 2359 c.c. o in una qualsiasi altra relazione, anche di fatto, se la situazione di controllo o la </w:t>
      </w:r>
      <w:r w:rsidRPr="00AE4CE7">
        <w:rPr>
          <w:rFonts w:ascii="Times New Roman" w:hAnsi="Times New Roman" w:cs="Times New Roman"/>
          <w:sz w:val="24"/>
          <w:szCs w:val="24"/>
        </w:rPr>
        <w:lastRenderedPageBreak/>
        <w:t>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 bando all’art. </w:t>
      </w:r>
      <w:r>
        <w:rPr>
          <w:rFonts w:ascii="Times New Roman" w:hAnsi="Times New Roman" w:cs="Times New Roman"/>
          <w:sz w:val="24"/>
          <w:szCs w:val="24"/>
        </w:rPr>
        <w:t xml:space="preserve">5, </w:t>
      </w:r>
      <w:r w:rsidRPr="00AE4CE7">
        <w:rPr>
          <w:rFonts w:ascii="Times New Roman" w:hAnsi="Times New Roman" w:cs="Times New Roman"/>
          <w:sz w:val="24"/>
          <w:szCs w:val="24"/>
        </w:rPr>
        <w:t xml:space="preserve">lettera </w:t>
      </w:r>
      <w:r>
        <w:rPr>
          <w:rFonts w:ascii="Times New Roman" w:hAnsi="Times New Roman" w:cs="Times New Roman"/>
          <w:sz w:val="24"/>
          <w:szCs w:val="24"/>
        </w:rPr>
        <w:t>g</w:t>
      </w:r>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0FF84477" w14:textId="7106E65E" w:rsidR="00A229DC" w:rsidRPr="006A799B" w:rsidRDefault="00A229DC" w:rsidP="006A799B">
      <w:pPr>
        <w:pStyle w:val="Corpotesto"/>
        <w:numPr>
          <w:ilvl w:val="0"/>
          <w:numId w:val="1"/>
        </w:numPr>
        <w:spacing w:before="3" w:after="240"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sectPr w:rsidR="00A229DC" w:rsidRPr="00A229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78259" w14:textId="77777777" w:rsidR="00930749" w:rsidRDefault="00930749" w:rsidP="00840DBB">
      <w:pPr>
        <w:spacing w:after="0" w:line="240" w:lineRule="auto"/>
      </w:pPr>
      <w:r>
        <w:separator/>
      </w:r>
    </w:p>
  </w:endnote>
  <w:endnote w:type="continuationSeparator" w:id="0">
    <w:p w14:paraId="1EBA7CBB" w14:textId="77777777" w:rsidR="00930749" w:rsidRDefault="00930749"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0BF05" w14:textId="77777777" w:rsidR="00930749" w:rsidRDefault="00930749" w:rsidP="00840DBB">
      <w:pPr>
        <w:spacing w:after="0" w:line="240" w:lineRule="auto"/>
      </w:pPr>
      <w:r>
        <w:separator/>
      </w:r>
    </w:p>
  </w:footnote>
  <w:footnote w:type="continuationSeparator" w:id="0">
    <w:p w14:paraId="5AD9BA5A" w14:textId="77777777" w:rsidR="00930749" w:rsidRDefault="00930749"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3C1149F1"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7176ED">
      <w:t>Disciplinare</w:t>
    </w:r>
  </w:p>
  <w:p w14:paraId="67F67C4A" w14:textId="77777777" w:rsidR="00D33F5B" w:rsidRDefault="00D33F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D6F87"/>
    <w:rsid w:val="00180941"/>
    <w:rsid w:val="001D1566"/>
    <w:rsid w:val="00301C4B"/>
    <w:rsid w:val="00440898"/>
    <w:rsid w:val="004E1A86"/>
    <w:rsid w:val="00560C9F"/>
    <w:rsid w:val="005773B0"/>
    <w:rsid w:val="0058314A"/>
    <w:rsid w:val="00583770"/>
    <w:rsid w:val="005E40A7"/>
    <w:rsid w:val="005E64BD"/>
    <w:rsid w:val="005F6919"/>
    <w:rsid w:val="006A799B"/>
    <w:rsid w:val="006C4D66"/>
    <w:rsid w:val="007176ED"/>
    <w:rsid w:val="007B3212"/>
    <w:rsid w:val="00840DBB"/>
    <w:rsid w:val="008C7EBF"/>
    <w:rsid w:val="008E7816"/>
    <w:rsid w:val="00930749"/>
    <w:rsid w:val="00A229DC"/>
    <w:rsid w:val="00A36762"/>
    <w:rsid w:val="00BE7F1A"/>
    <w:rsid w:val="00C73817"/>
    <w:rsid w:val="00C97CB1"/>
    <w:rsid w:val="00D02A9E"/>
    <w:rsid w:val="00D33F5B"/>
    <w:rsid w:val="00D52DDD"/>
    <w:rsid w:val="00DB7FED"/>
    <w:rsid w:val="00DC7815"/>
    <w:rsid w:val="00DE00A7"/>
    <w:rsid w:val="00E01AB1"/>
    <w:rsid w:val="00F82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2</cp:revision>
  <dcterms:created xsi:type="dcterms:W3CDTF">2024-03-28T11:07:00Z</dcterms:created>
  <dcterms:modified xsi:type="dcterms:W3CDTF">2024-03-28T11:07:00Z</dcterms:modified>
</cp:coreProperties>
</file>